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4E72" w14:textId="346BA9C8" w:rsidR="005C053A" w:rsidRPr="001C0A5A" w:rsidRDefault="005C053A" w:rsidP="005C053A">
      <w:pPr>
        <w:pStyle w:val="Titre"/>
        <w:rPr>
          <w:sz w:val="32"/>
          <w:szCs w:val="40"/>
        </w:rPr>
      </w:pPr>
      <w:r w:rsidRPr="001C0A5A">
        <w:rPr>
          <w:sz w:val="32"/>
          <w:szCs w:val="40"/>
        </w:rPr>
        <w:t xml:space="preserve">Année </w:t>
      </w:r>
      <w:r w:rsidR="005A7756">
        <w:rPr>
          <w:sz w:val="32"/>
          <w:szCs w:val="40"/>
        </w:rPr>
        <w:t>2013-2014</w:t>
      </w:r>
    </w:p>
    <w:p w14:paraId="7D002900" w14:textId="77777777" w:rsidR="005C053A" w:rsidRPr="001C0A5A" w:rsidRDefault="005C053A" w:rsidP="005C053A">
      <w:pPr>
        <w:pStyle w:val="Titre"/>
        <w:rPr>
          <w:sz w:val="32"/>
          <w:szCs w:val="40"/>
        </w:rPr>
      </w:pPr>
      <w:r w:rsidRPr="001C0A5A">
        <w:rPr>
          <w:sz w:val="32"/>
          <w:szCs w:val="40"/>
        </w:rPr>
        <w:t>Master M1 "recherche biomédicale"</w:t>
      </w:r>
    </w:p>
    <w:p w14:paraId="0A31F10B" w14:textId="77777777" w:rsidR="005C053A" w:rsidRPr="001C0A5A" w:rsidRDefault="005C053A" w:rsidP="005C053A">
      <w:pPr>
        <w:pStyle w:val="Titre"/>
        <w:rPr>
          <w:sz w:val="32"/>
          <w:szCs w:val="40"/>
        </w:rPr>
      </w:pPr>
      <w:r w:rsidRPr="001C0A5A">
        <w:rPr>
          <w:sz w:val="32"/>
          <w:szCs w:val="40"/>
        </w:rPr>
        <w:t>U.E. RB6 : «BIOLOGIE MOLECULAIRE DE LA CELLULE »</w:t>
      </w:r>
    </w:p>
    <w:p w14:paraId="38F8F934" w14:textId="77777777" w:rsidR="005C053A" w:rsidRPr="00C249F8" w:rsidRDefault="005C053A" w:rsidP="005C053A">
      <w:pPr>
        <w:pStyle w:val="Titre1"/>
        <w:rPr>
          <w:rFonts w:ascii="Tahoma" w:hAnsi="Tahoma"/>
          <w:i/>
          <w:sz w:val="24"/>
        </w:rPr>
      </w:pPr>
      <w:r w:rsidRPr="00C249F8">
        <w:rPr>
          <w:rFonts w:ascii="Tahoma" w:hAnsi="Tahoma"/>
          <w:i/>
          <w:sz w:val="24"/>
        </w:rPr>
        <w:t xml:space="preserve">Responsable : </w:t>
      </w:r>
      <w:r>
        <w:rPr>
          <w:rFonts w:ascii="Tahoma" w:hAnsi="Tahoma"/>
          <w:i/>
          <w:sz w:val="24"/>
        </w:rPr>
        <w:t>Pr. Serge Lebecque</w:t>
      </w:r>
    </w:p>
    <w:p w14:paraId="427D214C" w14:textId="77777777" w:rsidR="005C053A" w:rsidRPr="00C249F8" w:rsidRDefault="005C053A" w:rsidP="005C053A">
      <w:pPr>
        <w:jc w:val="center"/>
      </w:pPr>
    </w:p>
    <w:p w14:paraId="5196E1D7" w14:textId="7FAF544E" w:rsidR="00BA30F9" w:rsidRPr="000069D1" w:rsidRDefault="00EA0FEE" w:rsidP="00BA30F9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Enseignement présentiel : 72</w:t>
      </w:r>
      <w:r w:rsidR="005C053A" w:rsidRPr="000069D1">
        <w:rPr>
          <w:rFonts w:ascii="Tahoma" w:hAnsi="Tahoma"/>
          <w:b/>
          <w:sz w:val="28"/>
        </w:rPr>
        <w:t xml:space="preserve"> heures</w:t>
      </w:r>
      <w:r w:rsidR="00BA30F9">
        <w:rPr>
          <w:rFonts w:ascii="Tahoma" w:hAnsi="Tahoma"/>
          <w:b/>
          <w:sz w:val="28"/>
        </w:rPr>
        <w:t>.</w:t>
      </w:r>
      <w:r w:rsidR="001C0A5A">
        <w:rPr>
          <w:rFonts w:ascii="Tahoma" w:hAnsi="Tahoma"/>
          <w:b/>
          <w:sz w:val="28"/>
        </w:rPr>
        <w:t xml:space="preserve"> </w:t>
      </w:r>
      <w:r w:rsidR="00BA30F9" w:rsidRPr="000069D1">
        <w:rPr>
          <w:rFonts w:ascii="Tahoma" w:hAnsi="Tahoma"/>
          <w:b/>
          <w:sz w:val="28"/>
        </w:rPr>
        <w:t>Travaux personnels : 20 heures</w:t>
      </w:r>
    </w:p>
    <w:p w14:paraId="55733F8B" w14:textId="2462DC6F" w:rsidR="005C053A" w:rsidRDefault="00BA30F9" w:rsidP="005C053A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</w:t>
      </w:r>
      <w:r w:rsidR="001C0A5A">
        <w:rPr>
          <w:rFonts w:ascii="Tahoma" w:hAnsi="Tahoma"/>
          <w:b/>
          <w:sz w:val="28"/>
        </w:rPr>
        <w:t>(</w:t>
      </w:r>
      <w:r w:rsidR="001C0A5A" w:rsidRPr="001C0A5A">
        <w:rPr>
          <w:rFonts w:ascii="Tahoma" w:hAnsi="Tahoma"/>
          <w:b/>
          <w:sz w:val="28"/>
        </w:rPr>
        <w:t>salle 1085 sur le site de Laennec</w:t>
      </w:r>
      <w:r w:rsidR="001C0A5A">
        <w:rPr>
          <w:rFonts w:ascii="Tahoma" w:hAnsi="Tahoma"/>
          <w:b/>
          <w:sz w:val="28"/>
        </w:rPr>
        <w:t>, les jeudis</w:t>
      </w:r>
      <w:r w:rsidR="001C0A5A" w:rsidRPr="001C0A5A">
        <w:rPr>
          <w:rFonts w:ascii="Tahoma" w:hAnsi="Tahoma"/>
          <w:b/>
          <w:sz w:val="28"/>
        </w:rPr>
        <w:t xml:space="preserve"> de 14h à 18h</w:t>
      </w:r>
      <w:r w:rsidR="001C0A5A">
        <w:rPr>
          <w:rFonts w:ascii="Tahoma" w:hAnsi="Tahoma"/>
          <w:b/>
          <w:sz w:val="28"/>
        </w:rPr>
        <w:t>)</w:t>
      </w:r>
    </w:p>
    <w:p w14:paraId="24F578BC" w14:textId="77777777" w:rsidR="005C053A" w:rsidRPr="000069D1" w:rsidRDefault="005C053A" w:rsidP="005C053A">
      <w:pPr>
        <w:jc w:val="center"/>
        <w:rPr>
          <w:rFonts w:ascii="Tahoma" w:hAnsi="Tahoma"/>
          <w:b/>
          <w:i/>
          <w:sz w:val="28"/>
        </w:rPr>
      </w:pPr>
      <w:r w:rsidRPr="000069D1">
        <w:rPr>
          <w:rFonts w:ascii="Tahoma" w:hAnsi="Tahoma"/>
          <w:b/>
          <w:sz w:val="28"/>
        </w:rPr>
        <w:t>Enseignement par module - 9 crédits</w:t>
      </w:r>
    </w:p>
    <w:p w14:paraId="782585A2" w14:textId="77777777" w:rsidR="005C053A" w:rsidRPr="00A01000" w:rsidRDefault="005C053A" w:rsidP="005C053A">
      <w:pPr>
        <w:ind w:left="2832" w:firstLine="708"/>
        <w:jc w:val="center"/>
        <w:rPr>
          <w:rFonts w:ascii="Tahoma" w:hAnsi="Tahoma"/>
          <w:b/>
          <w:sz w:val="32"/>
        </w:rPr>
      </w:pPr>
    </w:p>
    <w:p w14:paraId="528480AD" w14:textId="77777777" w:rsidR="005C053A" w:rsidRPr="00750140" w:rsidRDefault="005C053A" w:rsidP="005C053A">
      <w:pPr>
        <w:jc w:val="center"/>
        <w:rPr>
          <w:rFonts w:ascii="Tahoma" w:hAnsi="Tahoma"/>
          <w:b/>
          <w:sz w:val="32"/>
        </w:rPr>
      </w:pPr>
      <w:r w:rsidRPr="00A01000">
        <w:rPr>
          <w:rFonts w:ascii="Tahoma" w:hAnsi="Tahoma"/>
          <w:b/>
          <w:sz w:val="32"/>
        </w:rPr>
        <w:t>PROGRAMME</w:t>
      </w:r>
    </w:p>
    <w:p w14:paraId="40494B2F" w14:textId="77777777" w:rsidR="005C053A" w:rsidRPr="00DA28FD" w:rsidRDefault="005C053A" w:rsidP="005C053A">
      <w:pPr>
        <w:rPr>
          <w:rFonts w:ascii="Arial" w:hAnsi="Arial"/>
          <w:b/>
          <w:sz w:val="28"/>
        </w:rPr>
      </w:pPr>
    </w:p>
    <w:p w14:paraId="56D617D9" w14:textId="77777777" w:rsidR="005C053A" w:rsidRPr="00D81681" w:rsidRDefault="005C053A" w:rsidP="005C053A">
      <w:pPr>
        <w:jc w:val="center"/>
        <w:rPr>
          <w:rFonts w:ascii="Arial" w:hAnsi="Arial"/>
          <w:b/>
          <w:sz w:val="32"/>
        </w:rPr>
      </w:pPr>
      <w:r w:rsidRPr="00D81681">
        <w:rPr>
          <w:rFonts w:ascii="Arial" w:hAnsi="Arial"/>
          <w:b/>
          <w:sz w:val="32"/>
        </w:rPr>
        <w:t>Module 1 : Méthodes d'étude de la cellule</w:t>
      </w:r>
    </w:p>
    <w:p w14:paraId="6E5DCE80" w14:textId="52B295B7" w:rsidR="005C053A" w:rsidRPr="00D81681" w:rsidRDefault="005C053A" w:rsidP="005C053A">
      <w:pPr>
        <w:spacing w:before="120"/>
        <w:ind w:left="567" w:hanging="567"/>
        <w:jc w:val="center"/>
        <w:rPr>
          <w:rFonts w:ascii="Arial" w:hAnsi="Arial"/>
          <w:b/>
          <w:sz w:val="28"/>
        </w:rPr>
      </w:pPr>
      <w:r w:rsidRPr="00D81681">
        <w:rPr>
          <w:rFonts w:ascii="Arial" w:hAnsi="Arial"/>
          <w:b/>
          <w:u w:val="single"/>
        </w:rPr>
        <w:t>Coordonnateur</w:t>
      </w:r>
      <w:r w:rsidRPr="00D81681">
        <w:rPr>
          <w:rFonts w:ascii="Arial" w:hAnsi="Arial"/>
          <w:b/>
        </w:rPr>
        <w:t xml:space="preserve"> :</w:t>
      </w:r>
      <w:r w:rsidRPr="00D81681">
        <w:rPr>
          <w:rFonts w:ascii="Arial" w:hAnsi="Arial"/>
          <w:b/>
          <w:sz w:val="28"/>
        </w:rPr>
        <w:t xml:space="preserve"> </w:t>
      </w:r>
      <w:r w:rsidR="00756B1B">
        <w:rPr>
          <w:rFonts w:ascii="Arial" w:hAnsi="Arial"/>
          <w:b/>
          <w:sz w:val="28"/>
        </w:rPr>
        <w:t>J-L Bessereau - (8</w:t>
      </w:r>
      <w:r w:rsidRPr="00D81681">
        <w:rPr>
          <w:rFonts w:ascii="Arial" w:hAnsi="Arial"/>
          <w:b/>
          <w:sz w:val="28"/>
        </w:rPr>
        <w:t>h)</w:t>
      </w:r>
    </w:p>
    <w:p w14:paraId="1FC7E935" w14:textId="77777777" w:rsidR="005C053A" w:rsidRPr="009D1BE2" w:rsidRDefault="005C053A" w:rsidP="005C053A">
      <w:pPr>
        <w:ind w:left="567" w:hanging="567"/>
        <w:rPr>
          <w:rFonts w:ascii="Arial" w:hAnsi="Arial"/>
          <w:b/>
          <w:color w:val="0000FF"/>
          <w:sz w:val="28"/>
        </w:rPr>
      </w:pPr>
      <w:r w:rsidRPr="009D1BE2">
        <w:rPr>
          <w:rFonts w:ascii="Arial" w:hAnsi="Arial"/>
          <w:b/>
          <w:color w:val="0000FF"/>
          <w:sz w:val="28"/>
        </w:rPr>
        <w:t xml:space="preserve"> </w:t>
      </w:r>
    </w:p>
    <w:p w14:paraId="534A4E86" w14:textId="282664D9" w:rsidR="005C053A" w:rsidRPr="00D81681" w:rsidRDefault="005C053A" w:rsidP="005C053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/>
          <w:b/>
        </w:rPr>
      </w:pPr>
      <w:r w:rsidRPr="00E70A42">
        <w:rPr>
          <w:rFonts w:ascii="Arial" w:hAnsi="Arial"/>
          <w:b/>
        </w:rPr>
        <w:t>Approches, méthodes et outils de base de la biologie</w:t>
      </w:r>
      <w:r>
        <w:rPr>
          <w:rFonts w:ascii="Arial" w:hAnsi="Arial"/>
          <w:b/>
        </w:rPr>
        <w:t xml:space="preserve"> </w:t>
      </w:r>
      <w:r w:rsidRPr="00D81681">
        <w:rPr>
          <w:rFonts w:ascii="Arial" w:hAnsi="Arial"/>
          <w:b/>
        </w:rPr>
        <w:t xml:space="preserve">cellulaire et moléculaire </w:t>
      </w:r>
      <w:r w:rsidRPr="00D81681">
        <w:rPr>
          <w:rFonts w:ascii="Arial" w:hAnsi="Arial"/>
          <w:b/>
        </w:rPr>
        <w:tab/>
      </w:r>
      <w:r w:rsidRPr="00D81681">
        <w:rPr>
          <w:rFonts w:ascii="Arial" w:hAnsi="Arial"/>
          <w:b/>
        </w:rPr>
        <w:tab/>
      </w:r>
      <w:r w:rsidRPr="00D81681">
        <w:rPr>
          <w:rFonts w:ascii="Arial" w:hAnsi="Arial"/>
          <w:b/>
        </w:rPr>
        <w:tab/>
      </w:r>
      <w:r w:rsidRPr="00D81681">
        <w:rPr>
          <w:rFonts w:ascii="Arial" w:hAnsi="Arial"/>
          <w:b/>
        </w:rPr>
        <w:tab/>
        <w:t xml:space="preserve">           </w:t>
      </w:r>
      <w:r w:rsidRPr="00D81681">
        <w:rPr>
          <w:rFonts w:ascii="Arial" w:hAnsi="Arial"/>
          <w:b/>
        </w:rPr>
        <w:tab/>
      </w:r>
      <w:r w:rsidRPr="00D81681">
        <w:rPr>
          <w:rFonts w:ascii="Arial" w:hAnsi="Arial"/>
          <w:b/>
        </w:rPr>
        <w:tab/>
        <w:t xml:space="preserve"> </w:t>
      </w:r>
      <w:r w:rsidR="00756B1B">
        <w:rPr>
          <w:rFonts w:ascii="Arial" w:hAnsi="Arial"/>
          <w:b/>
        </w:rPr>
        <w:tab/>
      </w:r>
      <w:r w:rsidR="00756B1B">
        <w:rPr>
          <w:rFonts w:ascii="Arial" w:hAnsi="Arial"/>
          <w:b/>
        </w:rPr>
        <w:tab/>
      </w:r>
      <w:r w:rsidR="00756B1B">
        <w:rPr>
          <w:rFonts w:ascii="Arial" w:hAnsi="Arial"/>
          <w:b/>
        </w:rPr>
        <w:tab/>
        <w:t xml:space="preserve">            (4h, S. Lebecque</w:t>
      </w:r>
      <w:r w:rsidRPr="00D81681">
        <w:rPr>
          <w:rFonts w:ascii="Arial" w:hAnsi="Arial"/>
          <w:b/>
        </w:rPr>
        <w:t>)</w:t>
      </w:r>
      <w:r w:rsidR="00756B1B">
        <w:rPr>
          <w:rFonts w:ascii="Arial" w:hAnsi="Arial"/>
          <w:b/>
        </w:rPr>
        <w:t xml:space="preserve"> </w:t>
      </w:r>
    </w:p>
    <w:p w14:paraId="0459B25C" w14:textId="1A7BE965" w:rsidR="00D810B2" w:rsidRDefault="00D810B2" w:rsidP="005C053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Imagerie cellulaire </w:t>
      </w:r>
      <w:r w:rsidR="00BA30F9">
        <w:rPr>
          <w:rFonts w:ascii="Arial" w:hAnsi="Arial"/>
          <w:b/>
        </w:rPr>
        <w:t xml:space="preserve">                                                              </w:t>
      </w:r>
      <w:r>
        <w:rPr>
          <w:rFonts w:ascii="Arial" w:hAnsi="Arial"/>
          <w:b/>
        </w:rPr>
        <w:t>(2h Christophe Vanbelle)</w:t>
      </w:r>
    </w:p>
    <w:p w14:paraId="3DDCD7DE" w14:textId="001C1BAA" w:rsidR="00756B1B" w:rsidRDefault="00756B1B" w:rsidP="005C053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Modèles animaux en biologie                                                      (2h, J-L Bessereau)</w:t>
      </w:r>
    </w:p>
    <w:p w14:paraId="64B35454" w14:textId="5C52464C" w:rsidR="005C053A" w:rsidRPr="00D81681" w:rsidRDefault="005C053A" w:rsidP="005C053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/>
          <w:b/>
        </w:rPr>
      </w:pPr>
      <w:r w:rsidRPr="00EA281C">
        <w:rPr>
          <w:rFonts w:ascii="Arial" w:hAnsi="Arial"/>
          <w:b/>
        </w:rPr>
        <w:t xml:space="preserve">Démarche expérimentale intégrée pour l'analyse de l'expression </w:t>
      </w:r>
      <w:r w:rsidRPr="00D81681">
        <w:rPr>
          <w:rFonts w:ascii="Arial" w:hAnsi="Arial"/>
          <w:b/>
        </w:rPr>
        <w:t>et de la régulation de l'expression  des gènes</w:t>
      </w:r>
      <w:r w:rsidRPr="00D81681">
        <w:rPr>
          <w:rFonts w:ascii="Arial" w:hAnsi="Arial"/>
          <w:b/>
        </w:rPr>
        <w:tab/>
      </w:r>
      <w:r w:rsidRPr="00D81681">
        <w:rPr>
          <w:rFonts w:ascii="Arial" w:hAnsi="Arial"/>
          <w:b/>
        </w:rPr>
        <w:tab/>
      </w:r>
      <w:r w:rsidRPr="00D81681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   </w:t>
      </w:r>
      <w:r w:rsidRPr="00D81681">
        <w:rPr>
          <w:rFonts w:ascii="Arial" w:hAnsi="Arial"/>
          <w:b/>
        </w:rPr>
        <w:t>(2h, J. Samarut)</w:t>
      </w:r>
    </w:p>
    <w:p w14:paraId="4EB6F8B3" w14:textId="77777777" w:rsidR="005C053A" w:rsidRDefault="005C053A" w:rsidP="005C053A">
      <w:pPr>
        <w:spacing w:before="240"/>
        <w:ind w:left="567" w:hanging="567"/>
        <w:jc w:val="center"/>
        <w:rPr>
          <w:rFonts w:ascii="Arial" w:hAnsi="Arial"/>
          <w:b/>
          <w:sz w:val="32"/>
        </w:rPr>
      </w:pPr>
      <w:r w:rsidRPr="00D81681">
        <w:rPr>
          <w:rFonts w:ascii="Arial" w:hAnsi="Arial"/>
          <w:b/>
          <w:sz w:val="32"/>
        </w:rPr>
        <w:t>Module 2 : Les différents devenirs de la cellule et leur programmation</w:t>
      </w:r>
    </w:p>
    <w:p w14:paraId="5C6FD13A" w14:textId="77777777" w:rsidR="005C053A" w:rsidRPr="00D81681" w:rsidRDefault="005C053A" w:rsidP="005C053A">
      <w:pPr>
        <w:spacing w:before="120"/>
        <w:ind w:left="567" w:hanging="567"/>
        <w:jc w:val="center"/>
        <w:rPr>
          <w:rFonts w:ascii="Arial" w:hAnsi="Arial"/>
          <w:b/>
          <w:sz w:val="28"/>
        </w:rPr>
      </w:pPr>
      <w:r w:rsidRPr="00D81681">
        <w:rPr>
          <w:rFonts w:ascii="Arial" w:hAnsi="Arial"/>
          <w:b/>
          <w:u w:val="single"/>
        </w:rPr>
        <w:t>Coordonnateur</w:t>
      </w:r>
      <w:r w:rsidRPr="00D81681">
        <w:rPr>
          <w:rFonts w:ascii="Arial" w:hAnsi="Arial"/>
          <w:b/>
        </w:rPr>
        <w:t xml:space="preserve"> :</w:t>
      </w:r>
      <w:r w:rsidRPr="00D81681">
        <w:rPr>
          <w:rFonts w:ascii="Arial" w:hAnsi="Arial"/>
          <w:b/>
          <w:sz w:val="28"/>
        </w:rPr>
        <w:t xml:space="preserve"> J. Samarut - (12h)</w:t>
      </w:r>
    </w:p>
    <w:p w14:paraId="48BA94FB" w14:textId="77777777" w:rsidR="005C053A" w:rsidRPr="009D1BE2" w:rsidRDefault="005C053A" w:rsidP="005C053A">
      <w:pPr>
        <w:ind w:left="567" w:hanging="567"/>
        <w:rPr>
          <w:rFonts w:ascii="Arial" w:hAnsi="Arial"/>
          <w:b/>
          <w:color w:val="0000FF"/>
          <w:sz w:val="28"/>
        </w:rPr>
      </w:pPr>
    </w:p>
    <w:p w14:paraId="38F24524" w14:textId="77777777" w:rsidR="005C053A" w:rsidRDefault="005C053A" w:rsidP="005C053A">
      <w:pPr>
        <w:numPr>
          <w:ilvl w:val="0"/>
          <w:numId w:val="2"/>
        </w:numPr>
        <w:rPr>
          <w:rFonts w:ascii="Arial" w:hAnsi="Arial"/>
          <w:b/>
        </w:rPr>
      </w:pPr>
      <w:r w:rsidRPr="00F359DF">
        <w:rPr>
          <w:rFonts w:ascii="Arial" w:hAnsi="Arial"/>
          <w:b/>
        </w:rPr>
        <w:t xml:space="preserve">Les principes généraux du déterminisme de la cellule </w:t>
      </w:r>
      <w:r w:rsidRPr="00F359DF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 w:rsidRPr="00F359DF">
        <w:rPr>
          <w:rFonts w:ascii="Arial" w:hAnsi="Arial"/>
          <w:b/>
        </w:rPr>
        <w:t>(2h, J. Samarut)</w:t>
      </w:r>
    </w:p>
    <w:p w14:paraId="41533565" w14:textId="77777777" w:rsidR="005C053A" w:rsidRDefault="005C053A" w:rsidP="005C053A">
      <w:pPr>
        <w:numPr>
          <w:ilvl w:val="0"/>
          <w:numId w:val="2"/>
        </w:numPr>
        <w:rPr>
          <w:rFonts w:ascii="Arial" w:hAnsi="Arial"/>
          <w:b/>
        </w:rPr>
      </w:pPr>
      <w:r w:rsidRPr="00F359DF">
        <w:rPr>
          <w:rFonts w:ascii="Arial" w:hAnsi="Arial"/>
          <w:b/>
        </w:rPr>
        <w:t>Un modèle de cellules souches pluripotentes : es cellules souches embryonnaires</w:t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  <w:t xml:space="preserve">       </w:t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t xml:space="preserve">   </w:t>
      </w:r>
      <w:r w:rsidRPr="00F359DF">
        <w:rPr>
          <w:rFonts w:ascii="Arial" w:hAnsi="Arial"/>
          <w:b/>
        </w:rPr>
        <w:t>(2h, B. Pain)</w:t>
      </w:r>
    </w:p>
    <w:p w14:paraId="303429D3" w14:textId="77777777" w:rsidR="005C053A" w:rsidRPr="00E70A42" w:rsidRDefault="005C053A" w:rsidP="005C053A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Les cellules souches adultes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(2h. B. Pain)</w:t>
      </w:r>
    </w:p>
    <w:p w14:paraId="5C355E17" w14:textId="77777777" w:rsidR="005C053A" w:rsidRPr="00F359DF" w:rsidRDefault="005C053A" w:rsidP="005C053A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Un modèle de cellules souches spécifiques de tissu :</w:t>
      </w:r>
      <w:r w:rsidRPr="00F359DF">
        <w:rPr>
          <w:rFonts w:ascii="Arial" w:hAnsi="Arial"/>
          <w:b/>
        </w:rPr>
        <w:t xml:space="preserve"> les cellules souches intestinales </w:t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  <w:t xml:space="preserve">          </w:t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  <w:t xml:space="preserve">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</w:t>
      </w:r>
      <w:r w:rsidRPr="00F359DF">
        <w:rPr>
          <w:rFonts w:ascii="Arial" w:hAnsi="Arial"/>
          <w:b/>
        </w:rPr>
        <w:t>(2h, M. Platerotti)</w:t>
      </w:r>
    </w:p>
    <w:p w14:paraId="06677B6A" w14:textId="77777777" w:rsidR="005C053A" w:rsidRPr="00AB5F5D" w:rsidRDefault="005C053A" w:rsidP="005C053A">
      <w:pPr>
        <w:numPr>
          <w:ilvl w:val="0"/>
          <w:numId w:val="2"/>
        </w:numPr>
        <w:rPr>
          <w:rFonts w:ascii="Arial" w:hAnsi="Arial"/>
          <w:b/>
          <w:sz w:val="28"/>
        </w:rPr>
      </w:pPr>
      <w:r w:rsidRPr="00AB5F5D">
        <w:rPr>
          <w:rFonts w:ascii="Arial" w:hAnsi="Arial"/>
          <w:b/>
          <w:szCs w:val="24"/>
        </w:rPr>
        <w:t>Cell</w:t>
      </w:r>
      <w:r>
        <w:rPr>
          <w:rFonts w:ascii="Arial" w:hAnsi="Arial"/>
          <w:b/>
          <w:szCs w:val="24"/>
        </w:rPr>
        <w:t xml:space="preserve">ules souches et cancer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   </w:t>
      </w:r>
      <w:r w:rsidRPr="00AB5F5D">
        <w:rPr>
          <w:rFonts w:ascii="Arial" w:hAnsi="Arial"/>
          <w:b/>
          <w:szCs w:val="24"/>
        </w:rPr>
        <w:t>(2h, V. Magger-Satta)</w:t>
      </w:r>
    </w:p>
    <w:p w14:paraId="4AF649EE" w14:textId="77777777" w:rsidR="005C053A" w:rsidRPr="00F359DF" w:rsidRDefault="005C053A" w:rsidP="005C053A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Modifications expérimentales de la programmation </w:t>
      </w:r>
      <w:r w:rsidRPr="00F359DF">
        <w:rPr>
          <w:rFonts w:ascii="Arial" w:hAnsi="Arial"/>
          <w:b/>
        </w:rPr>
        <w:t xml:space="preserve">génétique chez la souris </w:t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</w:r>
      <w:r w:rsidRPr="00F359DF"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 w:rsidRPr="00F359DF">
        <w:rPr>
          <w:rFonts w:ascii="Arial" w:hAnsi="Arial"/>
          <w:b/>
        </w:rPr>
        <w:t>(2h, J. Samarut)</w:t>
      </w:r>
    </w:p>
    <w:p w14:paraId="657F00AE" w14:textId="29D207DA" w:rsidR="005C053A" w:rsidRDefault="005C053A" w:rsidP="005C053A">
      <w:pPr>
        <w:spacing w:before="240"/>
        <w:ind w:left="567" w:hanging="567"/>
        <w:jc w:val="center"/>
        <w:rPr>
          <w:rFonts w:ascii="Arial" w:hAnsi="Arial"/>
          <w:b/>
          <w:sz w:val="32"/>
        </w:rPr>
      </w:pPr>
      <w:r w:rsidRPr="00D81681">
        <w:rPr>
          <w:rFonts w:ascii="Arial" w:hAnsi="Arial"/>
          <w:b/>
          <w:sz w:val="32"/>
        </w:rPr>
        <w:t xml:space="preserve">Module 3 : Polarité </w:t>
      </w:r>
      <w:r w:rsidR="006B004B">
        <w:rPr>
          <w:rFonts w:ascii="Arial" w:hAnsi="Arial"/>
          <w:b/>
          <w:sz w:val="32"/>
        </w:rPr>
        <w:t xml:space="preserve">et environnement </w:t>
      </w:r>
      <w:r w:rsidRPr="00D81681">
        <w:rPr>
          <w:rFonts w:ascii="Arial" w:hAnsi="Arial"/>
          <w:b/>
          <w:sz w:val="32"/>
        </w:rPr>
        <w:t>cellulaire</w:t>
      </w:r>
    </w:p>
    <w:p w14:paraId="544A0F84" w14:textId="78DA2D73" w:rsidR="005C053A" w:rsidRPr="00D81681" w:rsidRDefault="005C053A" w:rsidP="005C053A">
      <w:pPr>
        <w:spacing w:before="120"/>
        <w:ind w:left="567" w:hanging="567"/>
        <w:jc w:val="center"/>
        <w:rPr>
          <w:rFonts w:ascii="Arial" w:hAnsi="Arial"/>
          <w:b/>
          <w:sz w:val="28"/>
        </w:rPr>
      </w:pPr>
      <w:r w:rsidRPr="00D81681">
        <w:rPr>
          <w:rFonts w:ascii="Arial" w:hAnsi="Arial"/>
          <w:b/>
          <w:u w:val="single"/>
        </w:rPr>
        <w:t>Coordonnateur</w:t>
      </w:r>
      <w:r w:rsidRPr="00D81681">
        <w:rPr>
          <w:rFonts w:ascii="Arial" w:hAnsi="Arial"/>
          <w:b/>
        </w:rPr>
        <w:t xml:space="preserve"> </w:t>
      </w:r>
      <w:r w:rsidRPr="00D81681">
        <w:rPr>
          <w:rFonts w:ascii="Arial" w:hAnsi="Arial"/>
          <w:b/>
          <w:sz w:val="28"/>
        </w:rPr>
        <w:t>S. Lebecque</w:t>
      </w:r>
      <w:r w:rsidRPr="00D81681">
        <w:rPr>
          <w:rFonts w:ascii="Arial" w:hAnsi="Arial"/>
          <w:b/>
          <w:sz w:val="32"/>
        </w:rPr>
        <w:t xml:space="preserve"> </w:t>
      </w:r>
      <w:r w:rsidR="00C70BF0">
        <w:rPr>
          <w:rFonts w:ascii="Arial" w:hAnsi="Arial"/>
          <w:b/>
          <w:sz w:val="28"/>
        </w:rPr>
        <w:t>- (</w:t>
      </w:r>
      <w:r w:rsidR="00D810B2">
        <w:rPr>
          <w:rFonts w:ascii="Arial" w:hAnsi="Arial"/>
          <w:b/>
          <w:sz w:val="28"/>
        </w:rPr>
        <w:t>10</w:t>
      </w:r>
      <w:r w:rsidRPr="00D81681">
        <w:rPr>
          <w:rFonts w:ascii="Arial" w:hAnsi="Arial"/>
          <w:b/>
          <w:sz w:val="28"/>
        </w:rPr>
        <w:t>h)</w:t>
      </w:r>
    </w:p>
    <w:p w14:paraId="384221E8" w14:textId="77777777" w:rsidR="005C053A" w:rsidRPr="00247143" w:rsidRDefault="005C053A" w:rsidP="005C053A">
      <w:pPr>
        <w:ind w:left="567" w:hanging="567"/>
        <w:jc w:val="both"/>
        <w:rPr>
          <w:rFonts w:ascii="Arial" w:hAnsi="Arial"/>
          <w:b/>
          <w:color w:val="0000FF"/>
          <w:sz w:val="28"/>
        </w:rPr>
      </w:pPr>
    </w:p>
    <w:p w14:paraId="5C1B8AC9" w14:textId="63C6582F" w:rsidR="005C053A" w:rsidRDefault="00D810B2" w:rsidP="005C053A">
      <w:pPr>
        <w:numPr>
          <w:ilvl w:val="0"/>
          <w:numId w:val="3"/>
        </w:numPr>
        <w:rPr>
          <w:rFonts w:ascii="Arial" w:hAnsi="Arial"/>
          <w:b/>
        </w:rPr>
      </w:pPr>
      <w:r w:rsidRPr="00D810B2">
        <w:rPr>
          <w:rFonts w:ascii="Arial" w:hAnsi="Arial"/>
          <w:b/>
        </w:rPr>
        <w:t>Bases moléculaires de la polarisation cellulaire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 w:rsidR="006B004B">
        <w:rPr>
          <w:rFonts w:ascii="Arial" w:hAnsi="Arial"/>
          <w:b/>
        </w:rPr>
        <w:t>(2</w:t>
      </w:r>
      <w:r w:rsidR="005C053A">
        <w:rPr>
          <w:rFonts w:ascii="Arial" w:hAnsi="Arial"/>
          <w:b/>
        </w:rPr>
        <w:t>h M. Billaud)</w:t>
      </w:r>
    </w:p>
    <w:p w14:paraId="06376AD9" w14:textId="77777777" w:rsidR="00152C6C" w:rsidRDefault="003C7CB1" w:rsidP="00152C6C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ciliogenèse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(2h B. Durand)</w:t>
      </w:r>
    </w:p>
    <w:p w14:paraId="78320F0C" w14:textId="61189645" w:rsidR="005C053A" w:rsidRPr="00152C6C" w:rsidRDefault="00152C6C" w:rsidP="00152C6C">
      <w:pPr>
        <w:numPr>
          <w:ilvl w:val="0"/>
          <w:numId w:val="3"/>
        </w:numPr>
        <w:rPr>
          <w:rFonts w:ascii="Arial" w:hAnsi="Arial"/>
          <w:b/>
        </w:rPr>
      </w:pPr>
      <w:r w:rsidRPr="00152C6C">
        <w:rPr>
          <w:rFonts w:ascii="Arial" w:hAnsi="Arial"/>
          <w:b/>
        </w:rPr>
        <w:t>Différenciation des chondrocytes</w:t>
      </w:r>
      <w:r w:rsidR="00756B1B" w:rsidRPr="00152C6C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                           </w:t>
      </w:r>
      <w:r w:rsidR="00461F9F">
        <w:rPr>
          <w:rFonts w:ascii="Arial" w:hAnsi="Arial"/>
          <w:b/>
        </w:rPr>
        <w:t xml:space="preserve">  </w:t>
      </w:r>
      <w:bookmarkStart w:id="0" w:name="_GoBack"/>
      <w:bookmarkEnd w:id="0"/>
      <w:r w:rsidR="00C70BF0" w:rsidRPr="00152C6C">
        <w:rPr>
          <w:rFonts w:ascii="Arial" w:hAnsi="Arial"/>
          <w:b/>
        </w:rPr>
        <w:t>(2</w:t>
      </w:r>
      <w:r w:rsidR="005C053A" w:rsidRPr="00152C6C">
        <w:rPr>
          <w:rFonts w:ascii="Arial" w:hAnsi="Arial"/>
          <w:b/>
        </w:rPr>
        <w:t xml:space="preserve">h, </w:t>
      </w:r>
      <w:r>
        <w:rPr>
          <w:rFonts w:ascii="Arial" w:hAnsi="Arial"/>
          <w:b/>
        </w:rPr>
        <w:t>F. Mallein-G</w:t>
      </w:r>
      <w:r w:rsidR="00756B1B" w:rsidRPr="00152C6C">
        <w:rPr>
          <w:rFonts w:ascii="Arial" w:hAnsi="Arial"/>
          <w:b/>
        </w:rPr>
        <w:t>erin</w:t>
      </w:r>
      <w:r w:rsidR="005C053A" w:rsidRPr="00152C6C">
        <w:rPr>
          <w:rFonts w:ascii="Arial" w:hAnsi="Arial"/>
          <w:b/>
        </w:rPr>
        <w:t>)</w:t>
      </w:r>
    </w:p>
    <w:p w14:paraId="33782F01" w14:textId="77777777" w:rsidR="005C053A" w:rsidRDefault="005C053A" w:rsidP="005C053A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Polarisation des </w:t>
      </w:r>
      <w:r w:rsidR="00BA1F21">
        <w:rPr>
          <w:rFonts w:ascii="Arial" w:hAnsi="Arial"/>
          <w:b/>
        </w:rPr>
        <w:t>cellules</w:t>
      </w:r>
      <w:r>
        <w:rPr>
          <w:rFonts w:ascii="Arial" w:hAnsi="Arial"/>
          <w:b/>
        </w:rPr>
        <w:t xml:space="preserve"> neuronale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(2h, V. Castellani)</w:t>
      </w:r>
    </w:p>
    <w:p w14:paraId="6376C637" w14:textId="48AB6B61" w:rsidR="00D810B2" w:rsidRPr="008233F9" w:rsidRDefault="00D810B2" w:rsidP="005C053A">
      <w:pPr>
        <w:numPr>
          <w:ilvl w:val="0"/>
          <w:numId w:val="3"/>
        </w:numPr>
        <w:rPr>
          <w:rFonts w:ascii="Arial" w:hAnsi="Arial"/>
          <w:b/>
        </w:rPr>
      </w:pPr>
      <w:r w:rsidRPr="00D810B2">
        <w:rPr>
          <w:rFonts w:ascii="Arial" w:hAnsi="Arial"/>
          <w:b/>
        </w:rPr>
        <w:t>Matrice extracellulaire et ancrage cellulaire</w:t>
      </w:r>
      <w:r w:rsidRPr="00D810B2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                      (2h </w:t>
      </w:r>
      <w:r w:rsidRPr="00D810B2">
        <w:rPr>
          <w:rFonts w:ascii="Arial" w:hAnsi="Arial"/>
          <w:b/>
        </w:rPr>
        <w:t>F. Rug</w:t>
      </w:r>
      <w:r>
        <w:rPr>
          <w:rFonts w:ascii="Arial" w:hAnsi="Arial"/>
          <w:b/>
        </w:rPr>
        <w:t xml:space="preserve">giero)       </w:t>
      </w:r>
    </w:p>
    <w:p w14:paraId="24B005B8" w14:textId="77777777" w:rsidR="005C053A" w:rsidRPr="009D1BE2" w:rsidRDefault="005C053A" w:rsidP="005C053A">
      <w:pPr>
        <w:rPr>
          <w:rFonts w:ascii="Arial" w:hAnsi="Arial"/>
          <w:b/>
        </w:rPr>
      </w:pPr>
    </w:p>
    <w:p w14:paraId="0FD81AD8" w14:textId="77777777" w:rsidR="005C053A" w:rsidRPr="009D1BE2" w:rsidRDefault="005C053A" w:rsidP="005C053A">
      <w:pPr>
        <w:rPr>
          <w:rFonts w:ascii="Arial" w:hAnsi="Arial"/>
          <w:b/>
        </w:rPr>
      </w:pPr>
    </w:p>
    <w:p w14:paraId="0ED1D71F" w14:textId="77777777" w:rsidR="005C053A" w:rsidRPr="00A01000" w:rsidRDefault="005C053A" w:rsidP="005C053A">
      <w:pPr>
        <w:jc w:val="center"/>
        <w:rPr>
          <w:rFonts w:ascii="Tahoma" w:hAnsi="Tahoma"/>
          <w:b/>
          <w:sz w:val="32"/>
        </w:rPr>
      </w:pPr>
      <w:r w:rsidRPr="00A01000">
        <w:rPr>
          <w:rFonts w:ascii="Tahoma" w:hAnsi="Tahoma"/>
          <w:b/>
          <w:sz w:val="32"/>
        </w:rPr>
        <w:t>PROGRAMME</w:t>
      </w:r>
      <w:r>
        <w:rPr>
          <w:rFonts w:ascii="Tahoma" w:hAnsi="Tahoma"/>
          <w:b/>
          <w:sz w:val="32"/>
        </w:rPr>
        <w:t xml:space="preserve"> UE RB6</w:t>
      </w:r>
      <w:r w:rsidRPr="00A01000">
        <w:rPr>
          <w:rFonts w:ascii="Tahoma" w:hAnsi="Tahoma"/>
          <w:b/>
          <w:sz w:val="32"/>
        </w:rPr>
        <w:t xml:space="preserve"> (suite)</w:t>
      </w:r>
    </w:p>
    <w:p w14:paraId="233679BC" w14:textId="77777777" w:rsidR="005C053A" w:rsidRPr="00A01000" w:rsidRDefault="005C053A" w:rsidP="005C053A">
      <w:pPr>
        <w:jc w:val="center"/>
        <w:rPr>
          <w:rFonts w:ascii="Tahoma" w:hAnsi="Tahoma"/>
          <w:b/>
          <w:sz w:val="32"/>
        </w:rPr>
      </w:pPr>
    </w:p>
    <w:p w14:paraId="7BE8E0FC" w14:textId="77777777" w:rsidR="005C053A" w:rsidRPr="00636086" w:rsidRDefault="005C053A" w:rsidP="005C053A">
      <w:pPr>
        <w:spacing w:before="240"/>
        <w:jc w:val="center"/>
        <w:rPr>
          <w:rFonts w:ascii="Arial" w:hAnsi="Arial"/>
          <w:b/>
        </w:rPr>
      </w:pPr>
      <w:r w:rsidRPr="00636086">
        <w:rPr>
          <w:rFonts w:ascii="Arial" w:hAnsi="Arial"/>
          <w:b/>
          <w:sz w:val="32"/>
        </w:rPr>
        <w:t>Module 4 : Différenciation des myoblastes et formation du muscle</w:t>
      </w:r>
    </w:p>
    <w:p w14:paraId="300C0C86" w14:textId="0173F95B" w:rsidR="005C053A" w:rsidRPr="00636086" w:rsidRDefault="005C053A" w:rsidP="005C053A">
      <w:pPr>
        <w:spacing w:before="120"/>
        <w:jc w:val="center"/>
        <w:rPr>
          <w:rFonts w:ascii="Arial" w:hAnsi="Arial"/>
          <w:b/>
          <w:sz w:val="28"/>
        </w:rPr>
      </w:pPr>
      <w:r w:rsidRPr="00636086">
        <w:rPr>
          <w:rFonts w:ascii="Arial" w:hAnsi="Arial"/>
          <w:b/>
          <w:u w:val="single"/>
        </w:rPr>
        <w:t>Coordonnateur</w:t>
      </w:r>
      <w:r w:rsidRPr="00636086">
        <w:rPr>
          <w:rFonts w:ascii="Arial" w:hAnsi="Arial"/>
          <w:b/>
        </w:rPr>
        <w:t xml:space="preserve"> : </w:t>
      </w:r>
      <w:r w:rsidR="003C7CB1">
        <w:rPr>
          <w:rFonts w:ascii="Arial" w:hAnsi="Arial"/>
          <w:b/>
          <w:sz w:val="28"/>
        </w:rPr>
        <w:t>L. Schaeffer - (10</w:t>
      </w:r>
      <w:r w:rsidRPr="00636086">
        <w:rPr>
          <w:rFonts w:ascii="Arial" w:hAnsi="Arial"/>
          <w:b/>
          <w:sz w:val="28"/>
        </w:rPr>
        <w:t>h)</w:t>
      </w:r>
    </w:p>
    <w:p w14:paraId="59493696" w14:textId="77777777" w:rsidR="005C053A" w:rsidRPr="00530AE0" w:rsidRDefault="005C053A" w:rsidP="005C053A">
      <w:pPr>
        <w:rPr>
          <w:rFonts w:ascii="Arial" w:hAnsi="Arial"/>
          <w:b/>
          <w:color w:val="0000FF"/>
          <w:sz w:val="28"/>
        </w:rPr>
      </w:pPr>
      <w:r w:rsidRPr="00530AE0">
        <w:rPr>
          <w:rFonts w:ascii="Arial" w:hAnsi="Arial"/>
          <w:b/>
          <w:color w:val="0000FF"/>
          <w:sz w:val="28"/>
        </w:rPr>
        <w:tab/>
      </w:r>
    </w:p>
    <w:p w14:paraId="68C00463" w14:textId="77777777" w:rsidR="005C053A" w:rsidRPr="00530AE0" w:rsidRDefault="005C053A" w:rsidP="005C053A">
      <w:pPr>
        <w:numPr>
          <w:ilvl w:val="0"/>
          <w:numId w:val="4"/>
        </w:numPr>
        <w:rPr>
          <w:rFonts w:ascii="Arial" w:hAnsi="Arial"/>
          <w:b/>
        </w:rPr>
      </w:pPr>
      <w:r w:rsidRPr="00530AE0">
        <w:rPr>
          <w:rFonts w:ascii="Arial" w:hAnsi="Arial"/>
          <w:b/>
        </w:rPr>
        <w:t xml:space="preserve">Différenciation des cellules </w:t>
      </w:r>
      <w:r>
        <w:rPr>
          <w:rFonts w:ascii="Arial" w:hAnsi="Arial"/>
          <w:b/>
        </w:rPr>
        <w:t xml:space="preserve">musculaires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 w:rsidRPr="00530AE0">
        <w:rPr>
          <w:rFonts w:ascii="Arial" w:hAnsi="Arial"/>
          <w:b/>
        </w:rPr>
        <w:t>(2h, E. Goillot)</w:t>
      </w:r>
    </w:p>
    <w:p w14:paraId="29753963" w14:textId="77777777" w:rsidR="005C053A" w:rsidRPr="00530AE0" w:rsidRDefault="005C053A" w:rsidP="005C053A">
      <w:pPr>
        <w:numPr>
          <w:ilvl w:val="0"/>
          <w:numId w:val="4"/>
        </w:numPr>
        <w:rPr>
          <w:rFonts w:ascii="Arial" w:hAnsi="Arial"/>
          <w:b/>
        </w:rPr>
      </w:pPr>
      <w:r w:rsidRPr="00530AE0">
        <w:rPr>
          <w:rFonts w:ascii="Arial" w:hAnsi="Arial"/>
          <w:b/>
        </w:rPr>
        <w:t>Développement musculaire et plasticité du</w:t>
      </w:r>
      <w:r>
        <w:rPr>
          <w:rFonts w:ascii="Arial" w:hAnsi="Arial"/>
          <w:b/>
        </w:rPr>
        <w:t xml:space="preserve"> muscle adulte          </w:t>
      </w:r>
      <w:r w:rsidRPr="00530AE0">
        <w:rPr>
          <w:rFonts w:ascii="Arial" w:hAnsi="Arial"/>
          <w:b/>
        </w:rPr>
        <w:t>(2h, L. Schaeffer)</w:t>
      </w:r>
    </w:p>
    <w:p w14:paraId="11274244" w14:textId="77777777" w:rsidR="005C053A" w:rsidRPr="00530AE0" w:rsidRDefault="005C053A" w:rsidP="005C053A">
      <w:pPr>
        <w:numPr>
          <w:ilvl w:val="0"/>
          <w:numId w:val="4"/>
        </w:numPr>
        <w:rPr>
          <w:rFonts w:ascii="Arial" w:hAnsi="Arial"/>
          <w:b/>
        </w:rPr>
      </w:pPr>
      <w:r w:rsidRPr="00530AE0">
        <w:rPr>
          <w:rFonts w:ascii="Arial" w:hAnsi="Arial"/>
          <w:b/>
        </w:rPr>
        <w:t xml:space="preserve">Contrôle du muscle par l'innervation motrice        </w:t>
      </w:r>
      <w:r>
        <w:rPr>
          <w:rFonts w:ascii="Arial" w:hAnsi="Arial"/>
          <w:b/>
        </w:rPr>
        <w:t xml:space="preserve">                        </w:t>
      </w:r>
      <w:r w:rsidRPr="00530AE0">
        <w:rPr>
          <w:rFonts w:ascii="Arial" w:hAnsi="Arial"/>
          <w:b/>
        </w:rPr>
        <w:t>(2h, L. Schaeffer)</w:t>
      </w:r>
    </w:p>
    <w:p w14:paraId="2A25E021" w14:textId="77777777" w:rsidR="005C053A" w:rsidRDefault="005C053A" w:rsidP="005C053A">
      <w:pPr>
        <w:numPr>
          <w:ilvl w:val="0"/>
          <w:numId w:val="4"/>
        </w:numPr>
        <w:rPr>
          <w:rFonts w:ascii="Arial" w:hAnsi="Arial"/>
          <w:b/>
        </w:rPr>
      </w:pPr>
      <w:r w:rsidRPr="00530AE0">
        <w:rPr>
          <w:rFonts w:ascii="Arial" w:hAnsi="Arial"/>
          <w:b/>
        </w:rPr>
        <w:t xml:space="preserve">Régénération musculaire implication pour les pathologies musculaires </w:t>
      </w:r>
    </w:p>
    <w:p w14:paraId="2DBEEF7A" w14:textId="77777777" w:rsidR="003C7CB1" w:rsidRDefault="005C053A" w:rsidP="003C7CB1">
      <w:pPr>
        <w:ind w:left="7188" w:firstLine="60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 w:rsidRPr="00530AE0">
        <w:rPr>
          <w:rFonts w:ascii="Arial" w:hAnsi="Arial"/>
          <w:b/>
        </w:rPr>
        <w:t>(2h. A. Méjat)</w:t>
      </w:r>
    </w:p>
    <w:p w14:paraId="012332BB" w14:textId="05931EED" w:rsidR="003C7CB1" w:rsidRPr="00530AE0" w:rsidRDefault="003C7CB1" w:rsidP="003C7CB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e) Les maladies à prion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(2h P. Leblanc)</w:t>
      </w:r>
    </w:p>
    <w:p w14:paraId="4010B626" w14:textId="77777777" w:rsidR="005C053A" w:rsidRPr="00636086" w:rsidRDefault="005C053A" w:rsidP="005C053A">
      <w:pPr>
        <w:spacing w:before="240"/>
        <w:ind w:firstLine="709"/>
        <w:jc w:val="center"/>
        <w:rPr>
          <w:rFonts w:ascii="Arial" w:hAnsi="Arial"/>
          <w:b/>
          <w:sz w:val="32"/>
        </w:rPr>
      </w:pPr>
      <w:r w:rsidRPr="00636086">
        <w:rPr>
          <w:rFonts w:ascii="Arial" w:hAnsi="Arial"/>
          <w:b/>
          <w:sz w:val="32"/>
        </w:rPr>
        <w:t>Module 5 : "Plasticité Moléculaire" et coordination des activités cellulaires : Le modèle des cellules dendritiques  (DC)</w:t>
      </w:r>
    </w:p>
    <w:p w14:paraId="5C28A7C5" w14:textId="14ED2240" w:rsidR="005C053A" w:rsidRPr="00636086" w:rsidRDefault="005C053A" w:rsidP="005C053A">
      <w:pPr>
        <w:spacing w:before="120"/>
        <w:jc w:val="center"/>
        <w:rPr>
          <w:rFonts w:ascii="Arial" w:hAnsi="Arial"/>
          <w:b/>
          <w:sz w:val="28"/>
        </w:rPr>
      </w:pPr>
      <w:r w:rsidRPr="00636086">
        <w:rPr>
          <w:rFonts w:ascii="Arial" w:hAnsi="Arial"/>
          <w:b/>
        </w:rPr>
        <w:t>C</w:t>
      </w:r>
      <w:r w:rsidRPr="00636086">
        <w:rPr>
          <w:rFonts w:ascii="Arial" w:hAnsi="Arial"/>
          <w:b/>
          <w:u w:val="single"/>
        </w:rPr>
        <w:t>oordonnateur</w:t>
      </w:r>
      <w:r w:rsidRPr="00636086">
        <w:rPr>
          <w:rFonts w:ascii="Arial" w:hAnsi="Arial"/>
          <w:b/>
        </w:rPr>
        <w:t xml:space="preserve"> : </w:t>
      </w:r>
      <w:r w:rsidR="003C7CB1">
        <w:rPr>
          <w:rFonts w:ascii="Arial" w:hAnsi="Arial"/>
          <w:b/>
          <w:sz w:val="28"/>
        </w:rPr>
        <w:t>S. Lebecque - (6</w:t>
      </w:r>
      <w:r w:rsidRPr="00636086">
        <w:rPr>
          <w:rFonts w:ascii="Arial" w:hAnsi="Arial"/>
          <w:b/>
          <w:sz w:val="28"/>
        </w:rPr>
        <w:t>h)</w:t>
      </w:r>
    </w:p>
    <w:p w14:paraId="1EB913D9" w14:textId="77777777" w:rsidR="005C053A" w:rsidRPr="00247143" w:rsidRDefault="005C053A" w:rsidP="005C053A">
      <w:pPr>
        <w:ind w:left="708" w:firstLine="708"/>
        <w:rPr>
          <w:rFonts w:ascii="Arial" w:hAnsi="Arial"/>
          <w:b/>
          <w:color w:val="0000FF"/>
          <w:sz w:val="28"/>
        </w:rPr>
      </w:pPr>
    </w:p>
    <w:p w14:paraId="3D3B3929" w14:textId="78E6BAE5" w:rsidR="005C053A" w:rsidRPr="00D81681" w:rsidRDefault="003C7CB1" w:rsidP="005C053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5C053A" w:rsidRPr="00AB5F5D">
        <w:rPr>
          <w:rFonts w:ascii="Arial" w:hAnsi="Arial"/>
          <w:b/>
        </w:rPr>
        <w:t xml:space="preserve">ifférentiation </w:t>
      </w:r>
      <w:r w:rsidR="005C053A">
        <w:rPr>
          <w:rFonts w:ascii="Arial" w:hAnsi="Arial"/>
          <w:b/>
        </w:rPr>
        <w:t>des sous-populations de DC</w:t>
      </w:r>
      <w:r w:rsidR="005C053A" w:rsidRPr="00AB5F5D">
        <w:rPr>
          <w:rFonts w:ascii="Arial" w:hAnsi="Arial"/>
          <w:b/>
        </w:rPr>
        <w:t xml:space="preserve"> </w:t>
      </w:r>
      <w:r w:rsidR="005C053A"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                       </w:t>
      </w:r>
      <w:r w:rsidR="00BA30F9">
        <w:rPr>
          <w:rFonts w:ascii="Arial" w:hAnsi="Arial"/>
          <w:b/>
        </w:rPr>
        <w:t xml:space="preserve">      </w:t>
      </w:r>
      <w:r w:rsidR="005C053A" w:rsidRPr="00D81681">
        <w:rPr>
          <w:rFonts w:ascii="Arial" w:hAnsi="Arial"/>
          <w:b/>
        </w:rPr>
        <w:t xml:space="preserve">(2h, </w:t>
      </w:r>
      <w:r>
        <w:rPr>
          <w:rFonts w:ascii="Arial" w:hAnsi="Arial"/>
          <w:b/>
        </w:rPr>
        <w:t>C. Servet</w:t>
      </w:r>
      <w:r w:rsidR="005C053A" w:rsidRPr="00D81681">
        <w:rPr>
          <w:rFonts w:ascii="Arial" w:hAnsi="Arial"/>
          <w:b/>
        </w:rPr>
        <w:t xml:space="preserve">) </w:t>
      </w:r>
    </w:p>
    <w:p w14:paraId="240C9EC1" w14:textId="58C7396E" w:rsidR="005C053A" w:rsidRDefault="003C7CB1" w:rsidP="005C053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Capture de l’antigène par les</w:t>
      </w:r>
      <w:r w:rsidR="005C053A">
        <w:rPr>
          <w:rFonts w:ascii="Arial" w:hAnsi="Arial"/>
          <w:b/>
        </w:rPr>
        <w:t xml:space="preserve"> DC</w:t>
      </w:r>
      <w:r w:rsidR="005C053A">
        <w:rPr>
          <w:rFonts w:ascii="Arial" w:hAnsi="Arial"/>
          <w:b/>
        </w:rPr>
        <w:tab/>
      </w:r>
      <w:r w:rsidR="005C053A"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5C053A">
        <w:rPr>
          <w:rFonts w:ascii="Arial" w:hAnsi="Arial"/>
          <w:b/>
        </w:rPr>
        <w:t xml:space="preserve">(2h, S. Lebecque)        </w:t>
      </w:r>
    </w:p>
    <w:p w14:paraId="1333292F" w14:textId="7E947CE7" w:rsidR="005C053A" w:rsidRPr="00AB5F5D" w:rsidRDefault="003C7CB1" w:rsidP="005C053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Présentation des antigènes et m</w:t>
      </w:r>
      <w:r w:rsidR="005C053A" w:rsidRPr="00AB5F5D">
        <w:rPr>
          <w:rFonts w:ascii="Arial" w:hAnsi="Arial"/>
          <w:b/>
        </w:rPr>
        <w:t xml:space="preserve">igration des </w:t>
      </w:r>
      <w:r w:rsidR="005C053A">
        <w:rPr>
          <w:rFonts w:ascii="Arial" w:hAnsi="Arial"/>
          <w:b/>
        </w:rPr>
        <w:t>DC</w:t>
      </w:r>
      <w:r w:rsidR="005C053A" w:rsidRPr="00AB5F5D">
        <w:rPr>
          <w:rFonts w:ascii="Arial" w:hAnsi="Arial"/>
          <w:b/>
        </w:rPr>
        <w:t> </w:t>
      </w:r>
      <w:r>
        <w:rPr>
          <w:rFonts w:ascii="Arial" w:hAnsi="Arial"/>
          <w:b/>
        </w:rPr>
        <w:t xml:space="preserve">                       </w:t>
      </w:r>
      <w:r w:rsidR="00C70BF0">
        <w:rPr>
          <w:rFonts w:ascii="Arial" w:hAnsi="Arial"/>
          <w:b/>
        </w:rPr>
        <w:t xml:space="preserve"> </w:t>
      </w:r>
      <w:r w:rsidR="005C053A" w:rsidRPr="00AB5F5D">
        <w:rPr>
          <w:rFonts w:ascii="Arial" w:hAnsi="Arial"/>
          <w:b/>
        </w:rPr>
        <w:t>(2h, S. Lebecque)</w:t>
      </w:r>
    </w:p>
    <w:p w14:paraId="470B3C3F" w14:textId="77777777" w:rsidR="005C053A" w:rsidRPr="00636086" w:rsidRDefault="005C053A" w:rsidP="005C053A">
      <w:pPr>
        <w:spacing w:before="240"/>
        <w:jc w:val="center"/>
        <w:rPr>
          <w:rFonts w:ascii="Arial" w:hAnsi="Arial"/>
          <w:b/>
          <w:sz w:val="32"/>
        </w:rPr>
      </w:pPr>
      <w:r w:rsidRPr="00636086">
        <w:rPr>
          <w:rFonts w:ascii="Arial" w:hAnsi="Arial"/>
          <w:b/>
          <w:sz w:val="32"/>
        </w:rPr>
        <w:t>Module 6 : Réponses des cellules aux "stress"</w:t>
      </w:r>
      <w:r w:rsidRPr="00636086">
        <w:rPr>
          <w:rFonts w:ascii="Arial" w:hAnsi="Arial"/>
          <w:b/>
          <w:sz w:val="32"/>
        </w:rPr>
        <w:tab/>
      </w:r>
    </w:p>
    <w:p w14:paraId="15132A5C" w14:textId="77777777" w:rsidR="005C053A" w:rsidRPr="00636086" w:rsidRDefault="005C053A" w:rsidP="005C053A">
      <w:pPr>
        <w:spacing w:before="120"/>
        <w:jc w:val="center"/>
        <w:rPr>
          <w:rFonts w:ascii="Arial" w:hAnsi="Arial"/>
          <w:b/>
          <w:sz w:val="28"/>
        </w:rPr>
      </w:pPr>
      <w:r w:rsidRPr="00636086">
        <w:rPr>
          <w:rFonts w:ascii="Arial" w:hAnsi="Arial"/>
          <w:b/>
          <w:u w:val="single"/>
        </w:rPr>
        <w:t>Coordonnateur</w:t>
      </w:r>
      <w:r w:rsidRPr="00636086">
        <w:rPr>
          <w:rFonts w:ascii="Arial" w:hAnsi="Arial"/>
          <w:b/>
        </w:rPr>
        <w:t xml:space="preserve"> : </w:t>
      </w:r>
      <w:r>
        <w:rPr>
          <w:rFonts w:ascii="Arial" w:hAnsi="Arial"/>
          <w:b/>
          <w:sz w:val="28"/>
        </w:rPr>
        <w:t>A. Di Pietro - (14</w:t>
      </w:r>
      <w:r w:rsidRPr="00636086">
        <w:rPr>
          <w:rFonts w:ascii="Arial" w:hAnsi="Arial"/>
          <w:b/>
          <w:sz w:val="28"/>
        </w:rPr>
        <w:t>h)</w:t>
      </w:r>
    </w:p>
    <w:p w14:paraId="1B4CCD5D" w14:textId="77777777" w:rsidR="005C053A" w:rsidRPr="009D1BE2" w:rsidRDefault="005C053A" w:rsidP="005C053A">
      <w:pPr>
        <w:ind w:left="709"/>
        <w:jc w:val="both"/>
        <w:rPr>
          <w:rFonts w:ascii="Arial" w:hAnsi="Arial"/>
          <w:b/>
          <w:color w:val="0000FF"/>
          <w:sz w:val="28"/>
        </w:rPr>
      </w:pPr>
    </w:p>
    <w:p w14:paraId="6C6F1644" w14:textId="77777777" w:rsidR="005C053A" w:rsidRPr="00AB5F5D" w:rsidRDefault="005C053A" w:rsidP="005C053A">
      <w:pPr>
        <w:numPr>
          <w:ilvl w:val="0"/>
          <w:numId w:val="9"/>
        </w:numPr>
        <w:rPr>
          <w:rFonts w:ascii="Arial" w:hAnsi="Arial"/>
          <w:b/>
          <w:color w:val="000000"/>
        </w:rPr>
      </w:pPr>
      <w:r w:rsidRPr="00AB5F5D">
        <w:rPr>
          <w:rFonts w:ascii="Arial" w:hAnsi="Arial"/>
          <w:b/>
        </w:rPr>
        <w:t>Protéines chaperons  et intégration de la rép</w:t>
      </w:r>
      <w:r>
        <w:rPr>
          <w:rFonts w:ascii="Arial" w:hAnsi="Arial"/>
          <w:b/>
        </w:rPr>
        <w:t xml:space="preserve">onse au stress            </w:t>
      </w:r>
      <w:r w:rsidRPr="00AB5F5D">
        <w:rPr>
          <w:rFonts w:ascii="Arial" w:hAnsi="Arial"/>
          <w:b/>
          <w:color w:val="000000"/>
        </w:rPr>
        <w:t xml:space="preserve">(2h, P. Arrigo) </w:t>
      </w:r>
    </w:p>
    <w:p w14:paraId="7CB6125B" w14:textId="77777777" w:rsidR="005C053A" w:rsidRPr="00E4680B" w:rsidRDefault="005C053A" w:rsidP="005C053A">
      <w:pPr>
        <w:numPr>
          <w:ilvl w:val="0"/>
          <w:numId w:val="9"/>
        </w:numPr>
        <w:rPr>
          <w:rFonts w:ascii="Arial" w:hAnsi="Arial"/>
          <w:b/>
        </w:rPr>
      </w:pPr>
      <w:r w:rsidRPr="00E4680B">
        <w:rPr>
          <w:rFonts w:ascii="Arial" w:hAnsi="Arial"/>
          <w:b/>
        </w:rPr>
        <w:t>Stress oxydatif et vieilliss</w:t>
      </w:r>
      <w:r>
        <w:rPr>
          <w:rFonts w:ascii="Arial" w:hAnsi="Arial"/>
          <w:b/>
        </w:rPr>
        <w:t xml:space="preserve">ement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E4680B">
        <w:rPr>
          <w:rFonts w:ascii="Arial" w:hAnsi="Arial"/>
          <w:b/>
        </w:rPr>
        <w:t>(2h, H. Aguilaniu)</w:t>
      </w:r>
    </w:p>
    <w:p w14:paraId="6FEB1D60" w14:textId="77777777" w:rsidR="005C053A" w:rsidRDefault="005C053A" w:rsidP="005C053A">
      <w:pPr>
        <w:numPr>
          <w:ilvl w:val="0"/>
          <w:numId w:val="9"/>
        </w:numPr>
        <w:rPr>
          <w:rFonts w:ascii="Arial" w:hAnsi="Arial"/>
          <w:b/>
          <w:color w:val="000000"/>
        </w:rPr>
      </w:pPr>
      <w:r w:rsidRPr="00E4680B">
        <w:rPr>
          <w:rFonts w:ascii="Arial" w:hAnsi="Arial"/>
          <w:b/>
          <w:color w:val="000000"/>
        </w:rPr>
        <w:t>Stress cellulaire et apoptose</w:t>
      </w:r>
      <w:r>
        <w:rPr>
          <w:rFonts w:ascii="Arial" w:hAnsi="Arial"/>
          <w:b/>
          <w:color w:val="000000"/>
        </w:rPr>
        <w:t xml:space="preserve">                                                               </w:t>
      </w:r>
      <w:r w:rsidRPr="00247143">
        <w:rPr>
          <w:rFonts w:ascii="Arial" w:hAnsi="Arial"/>
          <w:b/>
        </w:rPr>
        <w:t xml:space="preserve">(2h,  E. </w:t>
      </w:r>
      <w:r w:rsidRPr="00247143">
        <w:rPr>
          <w:rFonts w:ascii="Arial" w:hAnsi="Arial" w:cs="Helvetica"/>
          <w:b/>
          <w:color w:val="000000"/>
        </w:rPr>
        <w:t>Goillot</w:t>
      </w:r>
      <w:r w:rsidRPr="00247143">
        <w:rPr>
          <w:rFonts w:ascii="Arial" w:hAnsi="Arial"/>
          <w:b/>
        </w:rPr>
        <w:t>)</w:t>
      </w:r>
    </w:p>
    <w:p w14:paraId="29D2D081" w14:textId="77777777" w:rsidR="005C053A" w:rsidRDefault="005C053A" w:rsidP="005C053A">
      <w:pPr>
        <w:numPr>
          <w:ilvl w:val="0"/>
          <w:numId w:val="9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Stress et autophagie                                                                                (2h M. Faure)</w:t>
      </w:r>
    </w:p>
    <w:p w14:paraId="1795BC9B" w14:textId="77777777" w:rsidR="005C053A" w:rsidRDefault="005C053A" w:rsidP="005C053A">
      <w:pPr>
        <w:numPr>
          <w:ilvl w:val="0"/>
          <w:numId w:val="9"/>
        </w:numPr>
        <w:rPr>
          <w:rFonts w:ascii="Arial" w:hAnsi="Arial" w:cs="Helvetica"/>
          <w:b/>
          <w:color w:val="000000"/>
        </w:rPr>
      </w:pPr>
      <w:r w:rsidRPr="00247143">
        <w:rPr>
          <w:rFonts w:ascii="Arial" w:hAnsi="Arial" w:cs="Helvetica"/>
          <w:b/>
          <w:color w:val="000000"/>
        </w:rPr>
        <w:t>Stress chimique par les xénobiotiques</w:t>
      </w:r>
    </w:p>
    <w:p w14:paraId="667154AE" w14:textId="77777777" w:rsidR="005C053A" w:rsidRPr="00D35FD0" w:rsidRDefault="005C053A" w:rsidP="005C053A">
      <w:pPr>
        <w:numPr>
          <w:ilvl w:val="1"/>
          <w:numId w:val="9"/>
        </w:numPr>
        <w:rPr>
          <w:rFonts w:ascii="Arial" w:hAnsi="Arial" w:cs="Helvetica"/>
          <w:b/>
          <w:color w:val="000000"/>
        </w:rPr>
      </w:pPr>
      <w:r>
        <w:rPr>
          <w:rFonts w:ascii="Arial" w:hAnsi="Arial" w:cs="Helvetica"/>
          <w:b/>
          <w:color w:val="000000"/>
        </w:rPr>
        <w:t>mécanismes de résistance aux médicaments</w:t>
      </w:r>
      <w:r>
        <w:rPr>
          <w:rFonts w:ascii="Arial" w:hAnsi="Arial" w:cs="Helvetica"/>
          <w:b/>
          <w:color w:val="000000"/>
        </w:rPr>
        <w:tab/>
      </w:r>
      <w:r>
        <w:rPr>
          <w:rFonts w:ascii="Arial" w:hAnsi="Arial" w:cs="Helvetica"/>
          <w:b/>
          <w:color w:val="000000"/>
        </w:rPr>
        <w:tab/>
        <w:t xml:space="preserve">   </w:t>
      </w:r>
      <w:r>
        <w:rPr>
          <w:rFonts w:ascii="Arial" w:hAnsi="Arial"/>
          <w:b/>
        </w:rPr>
        <w:t>(2</w:t>
      </w:r>
      <w:r w:rsidRPr="00AB5F5D">
        <w:rPr>
          <w:rFonts w:ascii="Arial" w:hAnsi="Arial"/>
          <w:b/>
        </w:rPr>
        <w:t>h, A. Di Pietro)</w:t>
      </w:r>
    </w:p>
    <w:p w14:paraId="24CA9744" w14:textId="77777777" w:rsidR="005C053A" w:rsidRDefault="005C053A" w:rsidP="005C053A">
      <w:pPr>
        <w:numPr>
          <w:ilvl w:val="1"/>
          <w:numId w:val="9"/>
        </w:numPr>
        <w:rPr>
          <w:rFonts w:ascii="Arial" w:hAnsi="Arial" w:cs="Helvetica"/>
          <w:b/>
          <w:color w:val="000000"/>
        </w:rPr>
      </w:pPr>
      <w:r>
        <w:rPr>
          <w:rFonts w:ascii="Arial" w:hAnsi="Arial" w:cs="Helvetica"/>
          <w:b/>
          <w:color w:val="000000"/>
        </w:rPr>
        <w:t>expression des gènes MDR et rôle des transporteurs ABC multidrogues</w:t>
      </w:r>
    </w:p>
    <w:p w14:paraId="0B19CF71" w14:textId="77777777" w:rsidR="005C053A" w:rsidRPr="005C053A" w:rsidRDefault="00C70BF0" w:rsidP="00C70BF0">
      <w:pPr>
        <w:pStyle w:val="Paragraphedeliste"/>
        <w:ind w:left="64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</w:t>
      </w:r>
      <w:r w:rsidR="005C053A" w:rsidRPr="005C053A">
        <w:rPr>
          <w:rFonts w:ascii="Arial" w:hAnsi="Arial"/>
          <w:b/>
        </w:rPr>
        <w:t>(2h, A. Di Pietro)</w:t>
      </w:r>
    </w:p>
    <w:p w14:paraId="7837DD51" w14:textId="77777777" w:rsidR="005C053A" w:rsidRPr="00247143" w:rsidRDefault="005C053A" w:rsidP="005C053A">
      <w:pPr>
        <w:numPr>
          <w:ilvl w:val="0"/>
          <w:numId w:val="9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Télomères et stress cellulaire</w:t>
      </w:r>
      <w:r w:rsidRPr="00E4680B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             (2h T. Simonet)</w:t>
      </w:r>
      <w:r w:rsidRPr="00E4680B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 xml:space="preserve"> </w:t>
      </w:r>
    </w:p>
    <w:p w14:paraId="12326045" w14:textId="476E4605" w:rsidR="005C053A" w:rsidRDefault="005C053A" w:rsidP="005C053A">
      <w:pPr>
        <w:spacing w:before="240"/>
        <w:jc w:val="center"/>
        <w:rPr>
          <w:rFonts w:ascii="Arial" w:hAnsi="Arial"/>
          <w:b/>
          <w:sz w:val="28"/>
        </w:rPr>
      </w:pPr>
      <w:r w:rsidRPr="00636086">
        <w:rPr>
          <w:rFonts w:ascii="Arial" w:hAnsi="Arial"/>
          <w:b/>
          <w:sz w:val="32"/>
        </w:rPr>
        <w:t xml:space="preserve">Module 7 : </w:t>
      </w:r>
      <w:r w:rsidR="007F0A27">
        <w:rPr>
          <w:rFonts w:ascii="Arial" w:hAnsi="Arial"/>
          <w:b/>
          <w:sz w:val="32"/>
        </w:rPr>
        <w:t>Biologie de l’inflammation et de la transformation cellulaire</w:t>
      </w:r>
    </w:p>
    <w:p w14:paraId="31A3E3A6" w14:textId="7C297A3B" w:rsidR="005C053A" w:rsidRPr="00636086" w:rsidRDefault="005C053A" w:rsidP="005C053A">
      <w:pPr>
        <w:spacing w:before="120"/>
        <w:jc w:val="center"/>
        <w:rPr>
          <w:rFonts w:ascii="Arial" w:hAnsi="Arial"/>
          <w:b/>
          <w:sz w:val="28"/>
        </w:rPr>
      </w:pPr>
      <w:r w:rsidRPr="00636086">
        <w:rPr>
          <w:rFonts w:ascii="Arial" w:hAnsi="Arial"/>
          <w:b/>
          <w:u w:val="single"/>
        </w:rPr>
        <w:t>Coordonnateur</w:t>
      </w:r>
      <w:r w:rsidRPr="00636086">
        <w:rPr>
          <w:rFonts w:ascii="Arial" w:hAnsi="Arial"/>
          <w:b/>
        </w:rPr>
        <w:t xml:space="preserve"> : </w:t>
      </w:r>
      <w:r>
        <w:rPr>
          <w:rFonts w:ascii="Arial" w:hAnsi="Arial"/>
          <w:b/>
          <w:sz w:val="28"/>
        </w:rPr>
        <w:t>T Renno</w:t>
      </w:r>
      <w:r w:rsidRPr="00636086">
        <w:rPr>
          <w:rFonts w:ascii="Arial" w:hAnsi="Arial"/>
          <w:b/>
          <w:sz w:val="28"/>
        </w:rPr>
        <w:t xml:space="preserve"> - (</w:t>
      </w:r>
      <w:r w:rsidR="00D810B2">
        <w:rPr>
          <w:rFonts w:ascii="Arial" w:hAnsi="Arial"/>
          <w:b/>
          <w:sz w:val="28"/>
        </w:rPr>
        <w:t>10</w:t>
      </w:r>
      <w:r w:rsidRPr="00636086">
        <w:rPr>
          <w:rFonts w:ascii="Arial" w:hAnsi="Arial"/>
          <w:b/>
          <w:sz w:val="28"/>
        </w:rPr>
        <w:t>h)</w:t>
      </w:r>
    </w:p>
    <w:p w14:paraId="77613410" w14:textId="77777777" w:rsidR="005C053A" w:rsidRPr="00DA28FD" w:rsidRDefault="005C053A" w:rsidP="005C053A">
      <w:pPr>
        <w:jc w:val="both"/>
        <w:rPr>
          <w:rFonts w:ascii="Arial" w:hAnsi="Arial"/>
          <w:color w:val="FF0000"/>
          <w:sz w:val="28"/>
        </w:rPr>
      </w:pPr>
    </w:p>
    <w:p w14:paraId="5ED63DA8" w14:textId="77777777" w:rsidR="00D810B2" w:rsidRPr="00D810B2" w:rsidRDefault="005C053A" w:rsidP="005C053A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Bases moléculaires et cellulaires de l’inflammation</w:t>
      </w:r>
      <w:r w:rsidR="00D810B2">
        <w:rPr>
          <w:rFonts w:ascii="Arial" w:hAnsi="Arial"/>
          <w:b/>
        </w:rPr>
        <w:t xml:space="preserve"> et inflammasomes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</w:t>
      </w:r>
      <w:r w:rsidR="00D810B2">
        <w:rPr>
          <w:rFonts w:ascii="Arial" w:hAnsi="Arial"/>
          <w:b/>
          <w:sz w:val="28"/>
        </w:rPr>
        <w:t xml:space="preserve">             </w:t>
      </w:r>
    </w:p>
    <w:p w14:paraId="67174511" w14:textId="6F146D86" w:rsidR="005C053A" w:rsidRDefault="00D810B2" w:rsidP="00D810B2">
      <w:pPr>
        <w:ind w:left="72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                    </w:t>
      </w:r>
      <w:r w:rsidR="005C053A" w:rsidRPr="00A31BB0">
        <w:rPr>
          <w:rFonts w:ascii="Arial" w:hAnsi="Arial"/>
          <w:b/>
        </w:rPr>
        <w:t xml:space="preserve">(2h, </w:t>
      </w:r>
      <w:r w:rsidR="005C053A">
        <w:rPr>
          <w:rFonts w:ascii="Arial" w:hAnsi="Arial"/>
          <w:b/>
        </w:rPr>
        <w:t xml:space="preserve">V. Petrilli) </w:t>
      </w:r>
    </w:p>
    <w:p w14:paraId="61E13ABD" w14:textId="0D78B819" w:rsidR="00D810B2" w:rsidRDefault="00D810B2" w:rsidP="00D810B2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Bases moléculaires des morts cellulaires                              </w:t>
      </w:r>
      <w:r w:rsidR="00BA30F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(2h François Virard)</w:t>
      </w:r>
    </w:p>
    <w:p w14:paraId="579A311A" w14:textId="5C8E42C9" w:rsidR="005C053A" w:rsidRDefault="007F0A27" w:rsidP="005C053A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Inflammation, prolifération et transformation cellulaire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BA30F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</w:t>
      </w:r>
      <w:r w:rsidR="005C053A">
        <w:rPr>
          <w:rFonts w:ascii="Arial" w:hAnsi="Arial"/>
          <w:b/>
        </w:rPr>
        <w:t>(2h T Renno)</w:t>
      </w:r>
    </w:p>
    <w:p w14:paraId="515A8A30" w14:textId="6B3B49E2" w:rsidR="005C053A" w:rsidRDefault="007F0A27" w:rsidP="005C053A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Prolifération et stress du réticulum endoplasmique                      </w:t>
      </w:r>
      <w:r w:rsidR="00BA30F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</w:t>
      </w:r>
      <w:r w:rsidR="00EA0FEE">
        <w:rPr>
          <w:rFonts w:ascii="Arial" w:hAnsi="Arial"/>
          <w:b/>
        </w:rPr>
        <w:t>(</w:t>
      </w:r>
      <w:r>
        <w:rPr>
          <w:rFonts w:ascii="Arial" w:hAnsi="Arial"/>
          <w:b/>
        </w:rPr>
        <w:t>2h</w:t>
      </w:r>
      <w:r w:rsidR="005C053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S. Manié</w:t>
      </w:r>
      <w:r w:rsidR="005C053A">
        <w:rPr>
          <w:rFonts w:ascii="Arial" w:hAnsi="Arial"/>
          <w:b/>
        </w:rPr>
        <w:t>)</w:t>
      </w:r>
    </w:p>
    <w:p w14:paraId="013371A1" w14:textId="58A4F135" w:rsidR="007F0A27" w:rsidRPr="005C053A" w:rsidRDefault="007F0A27" w:rsidP="005C053A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Le ribosome normal et pathologique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BA30F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</w:t>
      </w:r>
      <w:r w:rsidR="00BA30F9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(2h J-J Diaz)</w:t>
      </w:r>
    </w:p>
    <w:sectPr w:rsidR="007F0A27" w:rsidRPr="005C053A" w:rsidSect="003E3A82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17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657E" w14:textId="77777777" w:rsidR="00D810B2" w:rsidRDefault="00D810B2">
      <w:r>
        <w:separator/>
      </w:r>
    </w:p>
  </w:endnote>
  <w:endnote w:type="continuationSeparator" w:id="0">
    <w:p w14:paraId="3153BBF7" w14:textId="77777777" w:rsidR="00D810B2" w:rsidRDefault="00D8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95A9" w14:textId="77777777" w:rsidR="00D810B2" w:rsidRDefault="00D810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538765E9" w14:textId="77777777" w:rsidR="00D810B2" w:rsidRDefault="00D810B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FB6E" w14:textId="77777777" w:rsidR="00D810B2" w:rsidRDefault="00D810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1F9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97A2DA" w14:textId="77777777" w:rsidR="00D810B2" w:rsidRPr="00311108" w:rsidRDefault="00D810B2" w:rsidP="003E3A8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438D1" w14:textId="77777777" w:rsidR="00D810B2" w:rsidRDefault="00D810B2">
      <w:r>
        <w:separator/>
      </w:r>
    </w:p>
  </w:footnote>
  <w:footnote w:type="continuationSeparator" w:id="0">
    <w:p w14:paraId="18CE37C9" w14:textId="77777777" w:rsidR="00D810B2" w:rsidRDefault="00D810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62F0" w14:textId="77777777" w:rsidR="00D810B2" w:rsidRDefault="00D810B2">
    <w:pPr>
      <w:pStyle w:val="En-tte"/>
    </w:pPr>
    <w:r>
      <w:tab/>
    </w:r>
    <w:r>
      <w:tab/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536"/>
      <w:gridCol w:w="1809"/>
    </w:tblGrid>
    <w:tr w:rsidR="00D810B2" w:rsidRPr="00303008" w14:paraId="1ABDE83C" w14:textId="77777777">
      <w:tc>
        <w:tcPr>
          <w:tcW w:w="4536" w:type="dxa"/>
        </w:tcPr>
        <w:p w14:paraId="5F4099A1" w14:textId="77777777" w:rsidR="00D810B2" w:rsidRPr="00303008" w:rsidRDefault="00D810B2">
          <w:pPr>
            <w:rPr>
              <w:rFonts w:ascii="Arial" w:hAnsi="Arial"/>
            </w:rPr>
          </w:pPr>
          <w:r w:rsidRPr="00303008">
            <w:rPr>
              <w:rFonts w:ascii="Arial" w:hAnsi="Arial"/>
            </w:rPr>
            <w:t xml:space="preserve">Prof. S. Lebecque </w:t>
          </w:r>
        </w:p>
      </w:tc>
      <w:tc>
        <w:tcPr>
          <w:tcW w:w="1809" w:type="dxa"/>
        </w:tcPr>
        <w:p w14:paraId="4C52ACD9" w14:textId="77777777" w:rsidR="00D810B2" w:rsidRPr="00303008" w:rsidRDefault="00D810B2">
          <w:pPr>
            <w:rPr>
              <w:rFonts w:ascii="Arial" w:hAnsi="Arial"/>
            </w:rPr>
          </w:pPr>
          <w:r w:rsidRPr="00303008">
            <w:rPr>
              <w:rFonts w:ascii="Times New Roman" w:hAnsi="Times New Roman"/>
              <w:szCs w:val="24"/>
            </w:rPr>
            <w:fldChar w:fldCharType="begin"/>
          </w:r>
          <w:r w:rsidRPr="00303008">
            <w:rPr>
              <w:rFonts w:ascii="Times New Roman" w:hAnsi="Times New Roman"/>
              <w:szCs w:val="24"/>
            </w:rPr>
            <w:instrText xml:space="preserve"> </w:instrText>
          </w:r>
          <w:r>
            <w:rPr>
              <w:rFonts w:ascii="Times New Roman" w:hAnsi="Times New Roman"/>
              <w:szCs w:val="24"/>
            </w:rPr>
            <w:instrText>DATE</w:instrText>
          </w:r>
          <w:r w:rsidRPr="00303008">
            <w:rPr>
              <w:rFonts w:ascii="Times New Roman" w:hAnsi="Times New Roman"/>
              <w:szCs w:val="24"/>
            </w:rPr>
            <w:instrText xml:space="preserve"> </w:instrText>
          </w:r>
          <w:r w:rsidRPr="00303008">
            <w:rPr>
              <w:rFonts w:ascii="Times New Roman" w:hAnsi="Times New Roman"/>
              <w:szCs w:val="24"/>
            </w:rPr>
            <w:fldChar w:fldCharType="separate"/>
          </w:r>
          <w:r w:rsidR="00152C6C">
            <w:rPr>
              <w:rFonts w:ascii="Times New Roman" w:hAnsi="Times New Roman"/>
              <w:noProof/>
              <w:szCs w:val="24"/>
            </w:rPr>
            <w:t>30/09/13</w:t>
          </w:r>
          <w:r w:rsidRPr="00303008">
            <w:rPr>
              <w:rFonts w:ascii="Times New Roman" w:hAnsi="Times New Roman"/>
              <w:szCs w:val="24"/>
            </w:rPr>
            <w:fldChar w:fldCharType="end"/>
          </w:r>
        </w:p>
      </w:tc>
    </w:tr>
  </w:tbl>
  <w:p w14:paraId="028312C1" w14:textId="77777777" w:rsidR="00D810B2" w:rsidRPr="00750140" w:rsidRDefault="00D810B2" w:rsidP="003E3A82">
    <w:pPr>
      <w:pStyle w:val="Pieddepage"/>
      <w:rPr>
        <w:rFonts w:ascii="Arial" w:hAnsi="Arial"/>
      </w:rPr>
    </w:pPr>
    <w:r>
      <w:rPr>
        <w:rFonts w:ascii="Arial" w:hAnsi="Arial"/>
      </w:rPr>
      <w:tab/>
    </w:r>
    <w:r w:rsidRPr="00750140">
      <w:rPr>
        <w:rFonts w:ascii="Times New Roman" w:hAnsi="Times New Roman"/>
        <w:szCs w:val="24"/>
      </w:rPr>
      <w:tab/>
      <w:t xml:space="preserve">Page </w:t>
    </w:r>
    <w:r w:rsidRPr="00750140">
      <w:rPr>
        <w:rFonts w:ascii="Times New Roman" w:hAnsi="Times New Roman"/>
        <w:szCs w:val="24"/>
      </w:rPr>
      <w:fldChar w:fldCharType="begin"/>
    </w:r>
    <w:r w:rsidRPr="00750140">
      <w:rPr>
        <w:rFonts w:ascii="Times New Roman" w:hAnsi="Times New Roman"/>
        <w:szCs w:val="24"/>
      </w:rPr>
      <w:instrText xml:space="preserve"> </w:instrText>
    </w:r>
    <w:r>
      <w:rPr>
        <w:rFonts w:ascii="Times New Roman" w:hAnsi="Times New Roman"/>
        <w:szCs w:val="24"/>
      </w:rPr>
      <w:instrText>PAGE</w:instrText>
    </w:r>
    <w:r w:rsidRPr="00750140">
      <w:rPr>
        <w:rFonts w:ascii="Times New Roman" w:hAnsi="Times New Roman"/>
        <w:szCs w:val="24"/>
      </w:rPr>
      <w:instrText xml:space="preserve"> </w:instrText>
    </w:r>
    <w:r w:rsidRPr="00750140">
      <w:rPr>
        <w:rFonts w:ascii="Times New Roman" w:hAnsi="Times New Roman"/>
        <w:szCs w:val="24"/>
      </w:rPr>
      <w:fldChar w:fldCharType="separate"/>
    </w:r>
    <w:r w:rsidR="00461F9F">
      <w:rPr>
        <w:rFonts w:ascii="Times New Roman" w:hAnsi="Times New Roman"/>
        <w:noProof/>
        <w:szCs w:val="24"/>
      </w:rPr>
      <w:t>1</w:t>
    </w:r>
    <w:r w:rsidRPr="00750140">
      <w:rPr>
        <w:rFonts w:ascii="Times New Roman" w:hAnsi="Times New Roman"/>
        <w:szCs w:val="24"/>
      </w:rPr>
      <w:fldChar w:fldCharType="end"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29A"/>
    <w:multiLevelType w:val="hybridMultilevel"/>
    <w:tmpl w:val="AB9AD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68B9"/>
    <w:multiLevelType w:val="hybridMultilevel"/>
    <w:tmpl w:val="7848C9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77C5"/>
    <w:multiLevelType w:val="hybridMultilevel"/>
    <w:tmpl w:val="2D56B4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B61"/>
    <w:multiLevelType w:val="hybridMultilevel"/>
    <w:tmpl w:val="2618B7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46E5"/>
    <w:multiLevelType w:val="hybridMultilevel"/>
    <w:tmpl w:val="1682D8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0311"/>
    <w:multiLevelType w:val="hybridMultilevel"/>
    <w:tmpl w:val="94EED1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935E4"/>
    <w:multiLevelType w:val="hybridMultilevel"/>
    <w:tmpl w:val="6C4C1E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77071"/>
    <w:multiLevelType w:val="hybridMultilevel"/>
    <w:tmpl w:val="E92497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AE"/>
    <w:multiLevelType w:val="hybridMultilevel"/>
    <w:tmpl w:val="E0B2B8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A"/>
    <w:rsid w:val="000F68F6"/>
    <w:rsid w:val="00152C6C"/>
    <w:rsid w:val="001C0A5A"/>
    <w:rsid w:val="00215A90"/>
    <w:rsid w:val="0026740E"/>
    <w:rsid w:val="003C7CB1"/>
    <w:rsid w:val="003E3A82"/>
    <w:rsid w:val="0041735F"/>
    <w:rsid w:val="00423A4E"/>
    <w:rsid w:val="00461F9F"/>
    <w:rsid w:val="005504F3"/>
    <w:rsid w:val="00593F2D"/>
    <w:rsid w:val="005A7756"/>
    <w:rsid w:val="005C053A"/>
    <w:rsid w:val="006B004B"/>
    <w:rsid w:val="006B0839"/>
    <w:rsid w:val="006C5B51"/>
    <w:rsid w:val="006C6CDB"/>
    <w:rsid w:val="0070139C"/>
    <w:rsid w:val="00721CF3"/>
    <w:rsid w:val="00756B1B"/>
    <w:rsid w:val="00757AAB"/>
    <w:rsid w:val="00772C0F"/>
    <w:rsid w:val="00781ED9"/>
    <w:rsid w:val="007F0A27"/>
    <w:rsid w:val="00822F3C"/>
    <w:rsid w:val="00A44A64"/>
    <w:rsid w:val="00B07529"/>
    <w:rsid w:val="00BA1F21"/>
    <w:rsid w:val="00BA30F9"/>
    <w:rsid w:val="00C13357"/>
    <w:rsid w:val="00C70BF0"/>
    <w:rsid w:val="00D14A3F"/>
    <w:rsid w:val="00D66607"/>
    <w:rsid w:val="00D810B2"/>
    <w:rsid w:val="00E23846"/>
    <w:rsid w:val="00E63462"/>
    <w:rsid w:val="00EA0FEE"/>
    <w:rsid w:val="00FA2E4A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D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3A"/>
    <w:pPr>
      <w:spacing w:after="0"/>
    </w:pPr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053A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053A"/>
    <w:rPr>
      <w:rFonts w:ascii="Times" w:eastAsia="Times" w:hAnsi="Times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5C05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053A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rsid w:val="005C053A"/>
  </w:style>
  <w:style w:type="paragraph" w:styleId="En-tte">
    <w:name w:val="header"/>
    <w:basedOn w:val="Normal"/>
    <w:link w:val="En-tteCar"/>
    <w:rsid w:val="005C0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053A"/>
    <w:rPr>
      <w:rFonts w:ascii="Times" w:eastAsia="Times" w:hAnsi="Times" w:cs="Times New Roman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rsid w:val="005C0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rsid w:val="005C053A"/>
    <w:rPr>
      <w:rFonts w:ascii="Times" w:eastAsia="Times" w:hAnsi="Times" w:cs="Times New Roman"/>
      <w:b/>
      <w:bCs/>
      <w:i/>
      <w:iCs/>
      <w:color w:val="4F81BD" w:themeColor="accent1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C0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5C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3A"/>
    <w:pPr>
      <w:spacing w:after="0"/>
    </w:pPr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053A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053A"/>
    <w:rPr>
      <w:rFonts w:ascii="Times" w:eastAsia="Times" w:hAnsi="Times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5C05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053A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rsid w:val="005C053A"/>
  </w:style>
  <w:style w:type="paragraph" w:styleId="En-tte">
    <w:name w:val="header"/>
    <w:basedOn w:val="Normal"/>
    <w:link w:val="En-tteCar"/>
    <w:rsid w:val="005C0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053A"/>
    <w:rPr>
      <w:rFonts w:ascii="Times" w:eastAsia="Times" w:hAnsi="Times" w:cs="Times New Roman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rsid w:val="005C0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rsid w:val="005C053A"/>
    <w:rPr>
      <w:rFonts w:ascii="Times" w:eastAsia="Times" w:hAnsi="Times" w:cs="Times New Roman"/>
      <w:b/>
      <w:bCs/>
      <w:i/>
      <w:iCs/>
      <w:color w:val="4F81BD" w:themeColor="accent1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C0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5C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3685</Characters>
  <Application>Microsoft Macintosh Word</Application>
  <DocSecurity>0</DocSecurity>
  <Lines>30</Lines>
  <Paragraphs>8</Paragraphs>
  <ScaleCrop>false</ScaleCrop>
  <Company>HCL-UCBL1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Lebecque</dc:creator>
  <cp:keywords/>
  <dc:description/>
  <cp:lastModifiedBy>Serge Lebecque</cp:lastModifiedBy>
  <cp:revision>6</cp:revision>
  <cp:lastPrinted>2013-09-29T13:56:00Z</cp:lastPrinted>
  <dcterms:created xsi:type="dcterms:W3CDTF">2013-09-29T13:56:00Z</dcterms:created>
  <dcterms:modified xsi:type="dcterms:W3CDTF">2013-09-30T12:35:00Z</dcterms:modified>
</cp:coreProperties>
</file>